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承诺书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（样本）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本单位性质为（机关事业单位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国有企业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其他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郑重承诺，本单位职工数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人，参保职工数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符合参保比例要求，参加本期职工医疗互助活动的职工，均是我单位在职职工，信息真实有效，如有存在弄虚作假、信息不实等情况，由我单位负全部法律责任，并负责全额追回所发补助金，如有不能追回的部分，由我单位自愿承担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工会主席签字：              单位（盖章）：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TVhNjcyZGRlM2FiYWI0MTQ3NGM2ZTBkNjg1NzIifQ=="/>
  </w:docVars>
  <w:rsids>
    <w:rsidRoot w:val="00000000"/>
    <w:rsid w:val="2C3D345F"/>
    <w:rsid w:val="6C0D4E99"/>
    <w:rsid w:val="6EFF793B"/>
    <w:rsid w:val="6F7B7ABA"/>
    <w:rsid w:val="74B50E07"/>
    <w:rsid w:val="DAFEA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2023-12-05T17:58:00Z</dcterms:created>
  <dc:creator>Administrator.USER-20230823LQ</dc:creator>
  <cp:lastModifiedBy>xmadmin</cp:lastModifiedBy>
  <cp:lastPrinted>2024-01-03T18:22:00Z</cp:lastPrinted>
  <dcterms:modified xsi:type="dcterms:W3CDTF">2024-01-03T15:42:05Z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D94926A5FE2B4329B297F1BFC0BA0FD4_13</vt:lpwstr>
  </property>
</Properties>
</file>